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427"/>
      </w:tblGrid>
      <w:tr w:rsidR="00975592" w:rsidRPr="00975592" w14:paraId="12C573A7" w14:textId="77777777" w:rsidTr="00500A88">
        <w:trPr>
          <w:trHeight w:val="1785"/>
        </w:trPr>
        <w:tc>
          <w:tcPr>
            <w:tcW w:w="4581" w:type="dxa"/>
          </w:tcPr>
          <w:p w14:paraId="41EE74EB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УТВЕРЖДАЮ</w:t>
            </w:r>
          </w:p>
          <w:p w14:paraId="740824BA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председателя</w:t>
            </w:r>
          </w:p>
          <w:p w14:paraId="7775DDBE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Лунинецкого райисполкома, </w:t>
            </w:r>
          </w:p>
          <w:p w14:paraId="7FC8AAB2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совета по развитию предпринимательства при Лунинецком райисполкоме</w:t>
            </w:r>
          </w:p>
          <w:p w14:paraId="5049656D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</w:t>
            </w:r>
            <w:proofErr w:type="spellStart"/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П.И.Вабищевич</w:t>
            </w:r>
            <w:proofErr w:type="spellEnd"/>
          </w:p>
          <w:p w14:paraId="2AC4DCB1" w14:textId="77777777" w:rsidR="00975592" w:rsidRPr="00975592" w:rsidRDefault="0092678A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</w:t>
            </w:r>
            <w:r w:rsidR="007344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.01.2026</w:t>
            </w:r>
          </w:p>
          <w:p w14:paraId="5D5340D3" w14:textId="77777777" w:rsidR="00975592" w:rsidRP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DEAC647" w14:textId="77777777" w:rsidR="00975592" w:rsidRPr="00975592" w:rsidRDefault="00975592" w:rsidP="0097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3BF289B0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о деятельности совета </w:t>
      </w:r>
    </w:p>
    <w:p w14:paraId="6298EB5E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развитию предпринимательства </w:t>
      </w:r>
    </w:p>
    <w:p w14:paraId="1F8A6B76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Лунинецком районном </w:t>
      </w:r>
    </w:p>
    <w:p w14:paraId="1C496071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исполнительном комитете</w:t>
      </w:r>
    </w:p>
    <w:p w14:paraId="460588F8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647B97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Совет по развитию предпринимательства при Лунинецком районном исполнительном комитете (далее – совет) создан решением Лунинецкого районного исполнительного комитета от </w:t>
      </w:r>
      <w:r w:rsidRPr="0097559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24 октября 2019 г. № 1561 (с изменениями от 08.11.2022 г.№ 1968, от 05.02.2024 г. № 209</w:t>
      </w:r>
      <w:r w:rsidR="0092678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F36B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</w:t>
      </w:r>
      <w:r w:rsidR="0092678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 24.02.2025 </w:t>
      </w:r>
      <w:r w:rsidR="00F36B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г. </w:t>
      </w:r>
      <w:r w:rsidR="0092678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№ 317</w:t>
      </w:r>
      <w:r w:rsidRPr="0097559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). Данным решением утверждены Положение о совете и его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персональный состав.</w:t>
      </w:r>
    </w:p>
    <w:p w14:paraId="72E64677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Возглавляет совет заместитель председателя райисполкома 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Вабищевич</w:t>
      </w:r>
      <w:proofErr w:type="spell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П.И.</w:t>
      </w:r>
    </w:p>
    <w:p w14:paraId="072A31AE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 председателя совета  -  </w:t>
      </w:r>
      <w:r w:rsidR="0092678A" w:rsidRP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частного унитарного предприятия по </w:t>
      </w:r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оказанию услуг «</w:t>
      </w:r>
      <w:proofErr w:type="spellStart"/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Инвента</w:t>
      </w:r>
      <w:proofErr w:type="spellEnd"/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Групп»</w:t>
      </w:r>
      <w:r w:rsidR="007344DB" w:rsidRPr="007344DB">
        <w:t xml:space="preserve"> </w:t>
      </w:r>
      <w:r w:rsidR="007344DB" w:rsidRPr="007344DB">
        <w:rPr>
          <w:rFonts w:ascii="Times New Roman" w:eastAsia="Times New Roman" w:hAnsi="Times New Roman" w:cs="Times New Roman"/>
          <w:sz w:val="30"/>
          <w:szCs w:val="30"/>
          <w:lang w:eastAsia="ru-RU"/>
        </w:rPr>
        <w:t>Швед А</w:t>
      </w:r>
      <w:r w:rsidR="007344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344DB" w:rsidRPr="007344D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344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, 10 членов совета – представители субъектов хозяйствования частной формы собственности Лунинецкого района.</w:t>
      </w:r>
    </w:p>
    <w:p w14:paraId="78C089CB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Организационное и информационное обеспечение деятельности совета осуществляется отделом экономики Лунинецкого райисполкома </w:t>
      </w:r>
      <w:r w:rsidRPr="009755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225644, г. Лунинец, ул. Красная, 1, 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. 218, 205). Контактные данные в отделе экономики Лунинецкого райисполкома: +375 1647 2-66-06,                 2-61-90, 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e-mail</w:t>
      </w:r>
      <w:proofErr w:type="spellEnd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: ekon@luninetsrik.by.</w:t>
      </w:r>
    </w:p>
    <w:p w14:paraId="0D7329AF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совета Савич Е.П., тел. (+375 1647) 2-66-06.</w:t>
      </w:r>
    </w:p>
    <w:p w14:paraId="1612D8A6" w14:textId="77777777" w:rsidR="00975592" w:rsidRPr="00975592" w:rsidRDefault="00975592" w:rsidP="0097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</w:t>
      </w:r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>5 г. советом проведено 6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заседаний</w:t>
      </w:r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(3</w:t>
      </w:r>
      <w:r w:rsidR="0092678A" w:rsidRPr="0092678A">
        <w:t xml:space="preserve"> </w:t>
      </w:r>
      <w:r w:rsidR="0092678A" w:rsidRP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путем заочного голосования</w:t>
      </w:r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к</w:t>
      </w:r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оторых рассмотрено  4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</w:t>
      </w:r>
      <w:r w:rsidR="0092678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решений </w:t>
      </w:r>
      <w:r w:rsidR="00F36B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Лунинецкого 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райисполкома, касающиеся предпринимательской деятельности, </w:t>
      </w:r>
      <w:r w:rsidR="007344DB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44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рассмотрены вопросы </w:t>
      </w:r>
      <w:r w:rsidR="00F36B54" w:rsidRPr="00F36B54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финансовой поддержк</w:t>
      </w:r>
      <w:r w:rsidR="007344D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F36B54" w:rsidRPr="00F36B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субъектов предпринимательства</w:t>
      </w:r>
      <w:r w:rsidR="00F36B5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F36B54" w:rsidRPr="00F36B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основных этапах упрощенного перехода индивидуального предпринимателя в юридическое лицо, в соответствии с Законом Республики Беларусь от 22 апреля 2024 г. № 365-3 «Об изменении законов по вопросам предпринимательской деятельности» и другие вопросы, в том числе:</w:t>
      </w:r>
    </w:p>
    <w:p w14:paraId="6C0E0303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     </w:t>
      </w:r>
      <w:r w:rsidR="009267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19.02.2025</w:t>
      </w:r>
      <w:r w:rsidRPr="009755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75592" w:rsidRPr="00975592" w14:paraId="7FA1EEBA" w14:textId="77777777" w:rsidTr="00500A88">
        <w:tc>
          <w:tcPr>
            <w:tcW w:w="9571" w:type="dxa"/>
          </w:tcPr>
          <w:p w14:paraId="70967875" w14:textId="77777777" w:rsidR="00975592" w:rsidRPr="00975592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согласовании проекта решения Лунинецкого районного исполнительного комитета «Об изменении решения Лунинецкого районного исполнительного комитета от 24 октября 2019 г. № 1561»</w:t>
            </w:r>
            <w:r w:rsidR="00975592"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14:paraId="57980FC5" w14:textId="77777777" w:rsidR="00975592" w:rsidRPr="00975592" w:rsidRDefault="00975592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2678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02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.04.202</w:t>
            </w:r>
            <w:r w:rsidR="0092678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:</w:t>
            </w:r>
          </w:p>
        </w:tc>
      </w:tr>
      <w:tr w:rsidR="00975592" w:rsidRPr="00975592" w14:paraId="54D3D795" w14:textId="77777777" w:rsidTr="00500A88">
        <w:tc>
          <w:tcPr>
            <w:tcW w:w="9571" w:type="dxa"/>
          </w:tcPr>
          <w:p w14:paraId="02504092" w14:textId="77777777" w:rsidR="0092678A" w:rsidRPr="0092678A" w:rsidRDefault="00975592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финансовой поддержке субъектов предпринимательства.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кредитных продуктах;</w:t>
            </w:r>
          </w:p>
          <w:p w14:paraId="5BC9E333" w14:textId="77777777" w:rsidR="0092678A" w:rsidRPr="0092678A" w:rsidRDefault="00F36B54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проведении индивидуальным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предпринимателем обязательных мероприятий до подачи документов для государственной регистрации коммерческой организации в рамках Закона Республики Беларусь от 22 апреля 2024 г. № 365-З «Об изменении законов по вопросам п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редпринимательской деятельности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14:paraId="6B1E0447" w14:textId="77777777" w:rsidR="0092678A" w:rsidRPr="0092678A" w:rsidRDefault="00F36B54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применении упрощенной системы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налогообложения коммерческими организациями, созданными индивидуальными предпринимателями в соответствии с Законом Республики Беларусь от 22.04.2024 № 365-З;</w:t>
            </w:r>
          </w:p>
          <w:p w14:paraId="79970616" w14:textId="77777777" w:rsidR="0092678A" w:rsidRPr="0092678A" w:rsidRDefault="0092678A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</w:t>
            </w:r>
            <w:r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Вопросы,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связанные с заменой кассового </w:t>
            </w:r>
            <w:r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оборудования и изменениями в приеме средств платежа;</w:t>
            </w:r>
          </w:p>
          <w:p w14:paraId="31D16238" w14:textId="77777777" w:rsidR="0092678A" w:rsidRDefault="00F36B54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старте Национального конкурса «Предприниматель года»;</w:t>
            </w:r>
          </w:p>
          <w:p w14:paraId="48B1CB4B" w14:textId="77777777" w:rsidR="00975592" w:rsidRPr="00975592" w:rsidRDefault="00F36B54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согласовании проекта решения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Лунинецкого районного исполнительного комитета «Об ограничении времени продажи алкогольных напитков на территории Лунинецкого района».</w:t>
            </w:r>
            <w:r w:rsidR="00975592"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</w:t>
            </w:r>
          </w:p>
          <w:p w14:paraId="67D0EAFD" w14:textId="77777777" w:rsidR="00975592" w:rsidRPr="00975592" w:rsidRDefault="00975592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08.05.202</w:t>
            </w:r>
            <w:r w:rsidR="0092678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:</w:t>
            </w:r>
          </w:p>
        </w:tc>
      </w:tr>
      <w:tr w:rsidR="00975592" w:rsidRPr="00975592" w14:paraId="18D0029B" w14:textId="77777777" w:rsidTr="00500A88">
        <w:tc>
          <w:tcPr>
            <w:tcW w:w="9571" w:type="dxa"/>
          </w:tcPr>
          <w:p w14:paraId="5E0249A4" w14:textId="77777777" w:rsidR="00975592" w:rsidRPr="00975592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согласовании проекта решения Лунинецкого районного исполнительного комитета «Об установлении результатов кадастровой оценки земель, земельных участков Лунинецкого района»</w:t>
            </w:r>
            <w:r w:rsidR="00975592"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      </w:t>
            </w:r>
          </w:p>
        </w:tc>
      </w:tr>
      <w:tr w:rsidR="00975592" w:rsidRPr="00975592" w14:paraId="57513A45" w14:textId="77777777" w:rsidTr="00500A88">
        <w:tc>
          <w:tcPr>
            <w:tcW w:w="9571" w:type="dxa"/>
          </w:tcPr>
          <w:p w14:paraId="7F00A89B" w14:textId="77777777" w:rsidR="00975592" w:rsidRPr="00975592" w:rsidRDefault="00975592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29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.09.202</w:t>
            </w:r>
            <w:r w:rsidR="0092678A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:</w:t>
            </w:r>
          </w:p>
        </w:tc>
      </w:tr>
      <w:tr w:rsidR="00975592" w:rsidRPr="00975592" w14:paraId="4328D3F2" w14:textId="77777777" w:rsidTr="00500A88">
        <w:tc>
          <w:tcPr>
            <w:tcW w:w="9571" w:type="dxa"/>
          </w:tcPr>
          <w:p w14:paraId="62353B90" w14:textId="77777777" w:rsidR="0092678A" w:rsidRPr="0092678A" w:rsidRDefault="00F36B54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состоянии работы по поддержке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малого и среднего предпринимательства;</w:t>
            </w:r>
          </w:p>
          <w:p w14:paraId="2F3ADCA1" w14:textId="77777777" w:rsidR="0092678A" w:rsidRPr="0092678A" w:rsidRDefault="00F36B54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необходимости соблюдения 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законодательства о  рекламе ;</w:t>
            </w:r>
          </w:p>
          <w:p w14:paraId="002ED3C0" w14:textId="77777777" w:rsidR="00975592" w:rsidRPr="00975592" w:rsidRDefault="00F36B54" w:rsidP="0092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проведенной работе по </w:t>
            </w:r>
            <w:r w:rsidR="0092678A" w:rsidRPr="0092678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применению льгот, установленных подпунктом 1.6 пункта 1 Указа Президента Республики Беларусь    от 22 сентября 2017 г. № 345 «О развитии торговли, общественного питания и бытового обслуживания» при приобретении государственного недвижимого имущества субъектами малого и среднего предпринимательства</w:t>
            </w:r>
            <w:r w:rsidR="00975592"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   </w:t>
            </w:r>
          </w:p>
          <w:p w14:paraId="1F7E1643" w14:textId="77777777" w:rsidR="00975592" w:rsidRPr="00975592" w:rsidRDefault="00975592" w:rsidP="00F3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="00F36B5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13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</w:t>
            </w:r>
            <w:r w:rsidR="00F36B5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11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.202</w:t>
            </w:r>
            <w:r w:rsidR="00F36B5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:</w:t>
            </w:r>
          </w:p>
        </w:tc>
      </w:tr>
      <w:tr w:rsidR="00975592" w:rsidRPr="00975592" w14:paraId="2251C714" w14:textId="77777777" w:rsidTr="00500A88">
        <w:tc>
          <w:tcPr>
            <w:tcW w:w="9571" w:type="dxa"/>
          </w:tcPr>
          <w:p w14:paraId="1057B758" w14:textId="77777777" w:rsidR="00975592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="00975592"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согласовании проекта решения Лунинецкого районного исполнительного комитета «</w:t>
            </w:r>
            <w:r w:rsidRP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установлени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брони нанимателям на 2026 год</w:t>
            </w:r>
            <w:r w:rsidR="00975592"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».</w:t>
            </w:r>
          </w:p>
          <w:p w14:paraId="102168F0" w14:textId="77777777" w:rsidR="00F36B54" w:rsidRPr="00975592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CC37AFA" w14:textId="77777777" w:rsidR="00975592" w:rsidRPr="00975592" w:rsidRDefault="00975592" w:rsidP="00F3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    </w:t>
            </w:r>
            <w:r w:rsidR="00F36B5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18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.11.202</w:t>
            </w:r>
            <w:r w:rsidR="00F36B5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  <w:r w:rsidRPr="009755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:</w:t>
            </w:r>
          </w:p>
        </w:tc>
      </w:tr>
      <w:tr w:rsidR="00975592" w:rsidRPr="00975592" w14:paraId="18B888D6" w14:textId="77777777" w:rsidTr="00500A88">
        <w:tc>
          <w:tcPr>
            <w:tcW w:w="9571" w:type="dxa"/>
          </w:tcPr>
          <w:p w14:paraId="364F004A" w14:textId="77777777" w:rsidR="00975592" w:rsidRDefault="00975592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7559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    </w:t>
            </w:r>
            <w:r w:rsidR="00F36B54" w:rsidRP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Меры финансовой поддержки субъектов малого предпринимательства от ОАО «Белагропромбанк».                    Кредитование в рамках Программы поддержки агроэкотуризма</w:t>
            </w:r>
            <w:r w:rsid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14:paraId="0FCAEF4D" w14:textId="77777777" w:rsidR="00F36B54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Тонкости «бесшовного перехода» индивидуального предпринимателя в статус юридического лица в рамках компетенции налоговых органов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14:paraId="774B1D55" w14:textId="77777777" w:rsidR="00F36B54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результатах работы по содействию безработным в организации предпринимательской деятельности, деятельности по оказанию услуг в сфере агроэкотуризма, ремесленной деятельности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14:paraId="17B14735" w14:textId="77777777" w:rsidR="00F36B54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</w:t>
            </w:r>
            <w:r w:rsidRP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Итоги заседания постоянно действующей комиссии, созданной при Лунинецком райисполкоме, по предоставлению земельных участков, сформированных на территории Лунинецкого района и предлагаемых в установленном законодательством порядке к продаже для осуществления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14:paraId="07058384" w14:textId="77777777" w:rsidR="00F36B54" w:rsidRDefault="00F36B54" w:rsidP="0097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</w:t>
            </w:r>
            <w:r w:rsidRPr="00F36B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Практика «бесшовного перехода» на примере отдельного субъекта хозяйствования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14:paraId="79930876" w14:textId="77777777" w:rsidR="00975592" w:rsidRPr="00975592" w:rsidRDefault="00975592" w:rsidP="00F3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</w:tbl>
    <w:p w14:paraId="7A6637DB" w14:textId="77777777" w:rsidR="00975592" w:rsidRPr="00975592" w:rsidRDefault="00975592" w:rsidP="009755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совета                                                           </w:t>
      </w:r>
      <w:proofErr w:type="spellStart"/>
      <w:r w:rsidRPr="00975592">
        <w:rPr>
          <w:rFonts w:ascii="Times New Roman" w:eastAsia="Times New Roman" w:hAnsi="Times New Roman" w:cs="Times New Roman"/>
          <w:sz w:val="30"/>
          <w:szCs w:val="30"/>
          <w:lang w:eastAsia="ru-RU"/>
        </w:rPr>
        <w:t>Е.П.Савич</w:t>
      </w:r>
      <w:proofErr w:type="spellEnd"/>
    </w:p>
    <w:p w14:paraId="3E79BCA7" w14:textId="77777777" w:rsidR="00562129" w:rsidRDefault="00562129"/>
    <w:sectPr w:rsidR="00562129" w:rsidSect="00E6588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1615" w14:textId="77777777" w:rsidR="00D514A8" w:rsidRDefault="00D514A8">
      <w:pPr>
        <w:spacing w:after="0" w:line="240" w:lineRule="auto"/>
      </w:pPr>
      <w:r>
        <w:separator/>
      </w:r>
    </w:p>
  </w:endnote>
  <w:endnote w:type="continuationSeparator" w:id="0">
    <w:p w14:paraId="542F1487" w14:textId="77777777" w:rsidR="00D514A8" w:rsidRDefault="00D5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5A7D" w14:textId="77777777" w:rsidR="00D514A8" w:rsidRDefault="00D514A8">
      <w:pPr>
        <w:spacing w:after="0" w:line="240" w:lineRule="auto"/>
      </w:pPr>
      <w:r>
        <w:separator/>
      </w:r>
    </w:p>
  </w:footnote>
  <w:footnote w:type="continuationSeparator" w:id="0">
    <w:p w14:paraId="53F20E90" w14:textId="77777777" w:rsidR="00D514A8" w:rsidRDefault="00D5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9F80" w14:textId="77777777" w:rsidR="009C0841" w:rsidRDefault="009755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44DB">
      <w:rPr>
        <w:noProof/>
      </w:rPr>
      <w:t>3</w:t>
    </w:r>
    <w:r>
      <w:fldChar w:fldCharType="end"/>
    </w:r>
  </w:p>
  <w:p w14:paraId="07FCA953" w14:textId="77777777" w:rsidR="009C0841" w:rsidRDefault="009C0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1E"/>
    <w:rsid w:val="00441D1E"/>
    <w:rsid w:val="00562129"/>
    <w:rsid w:val="007344DB"/>
    <w:rsid w:val="0092678A"/>
    <w:rsid w:val="00975592"/>
    <w:rsid w:val="009C0841"/>
    <w:rsid w:val="00C20BA2"/>
    <w:rsid w:val="00D514A8"/>
    <w:rsid w:val="00E53849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7734"/>
  <w15:docId w15:val="{183C6349-C5AF-45E5-8CF0-B761F84E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5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55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Savich</dc:creator>
  <cp:keywords/>
  <dc:description/>
  <cp:lastModifiedBy>Юлия Каленкович</cp:lastModifiedBy>
  <cp:revision>2</cp:revision>
  <cp:lastPrinted>2026-01-09T07:54:00Z</cp:lastPrinted>
  <dcterms:created xsi:type="dcterms:W3CDTF">2026-01-09T13:14:00Z</dcterms:created>
  <dcterms:modified xsi:type="dcterms:W3CDTF">2026-01-09T13:14:00Z</dcterms:modified>
</cp:coreProperties>
</file>